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EB7A6D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59C02D56" w:rsidR="00CD36CF" w:rsidRPr="008D4C12" w:rsidRDefault="00EB7A6D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4670</w:t>
      </w:r>
    </w:p>
    <w:p w14:paraId="7690D66A" w14:textId="117F07C2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9C7042">
            <w:rPr>
              <w:color w:val="auto"/>
            </w:rPr>
            <w:t>s</w:t>
          </w:r>
          <w:r w:rsidR="007E6507">
            <w:rPr>
              <w:color w:val="auto"/>
            </w:rPr>
            <w:t xml:space="preserve"> </w:t>
          </w:r>
          <w:r w:rsidR="00CE6684">
            <w:rPr>
              <w:color w:val="auto"/>
            </w:rPr>
            <w:t>Crouse</w:t>
          </w:r>
          <w:r w:rsidR="009C7042">
            <w:rPr>
              <w:color w:val="auto"/>
            </w:rPr>
            <w:t>, Stephens, T. Howell, Bell, and Drennan</w:t>
          </w:r>
        </w:sdtContent>
      </w:sdt>
    </w:p>
    <w:p w14:paraId="1A814401" w14:textId="7DA7B1A2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9E1A06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76F7C273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 </w:t>
      </w:r>
      <w:r w:rsidR="003B5620">
        <w:rPr>
          <w:color w:val="auto"/>
        </w:rPr>
        <w:t xml:space="preserve">by </w:t>
      </w:r>
      <w:r w:rsidR="003B5620" w:rsidRPr="00331DC2">
        <w:rPr>
          <w:color w:val="auto"/>
        </w:rPr>
        <w:t xml:space="preserve">adding a new article, designated §18-36-1, §18-36-2, </w:t>
      </w:r>
      <w:r w:rsidR="00A45B94">
        <w:rPr>
          <w:color w:val="auto"/>
        </w:rPr>
        <w:t xml:space="preserve">and </w:t>
      </w:r>
      <w:r w:rsidR="003B5620" w:rsidRPr="00331DC2">
        <w:rPr>
          <w:color w:val="auto"/>
        </w:rPr>
        <w:t xml:space="preserve">§18-36-3, all relating </w:t>
      </w:r>
      <w:r w:rsidR="00331DC2" w:rsidRPr="00331DC2">
        <w:rPr>
          <w:color w:val="auto"/>
        </w:rPr>
        <w:t>to establishing</w:t>
      </w:r>
      <w:r w:rsidR="005B79F8" w:rsidRPr="00331DC2">
        <w:rPr>
          <w:color w:val="auto"/>
        </w:rPr>
        <w:t xml:space="preserve"> the West Virginia </w:t>
      </w:r>
      <w:r w:rsidR="00CE6684">
        <w:rPr>
          <w:color w:val="auto"/>
        </w:rPr>
        <w:t>Educational Freedom</w:t>
      </w:r>
      <w:r w:rsidR="005B79F8" w:rsidRPr="00331DC2">
        <w:rPr>
          <w:color w:val="auto"/>
        </w:rPr>
        <w:t xml:space="preserve"> Pilot Act of 2026; providing for a</w:t>
      </w:r>
      <w:r w:rsidR="005B79F8">
        <w:rPr>
          <w:color w:val="auto"/>
        </w:rPr>
        <w:t xml:space="preserve"> short title; setting forth legislative findings; </w:t>
      </w:r>
      <w:r w:rsidR="00CE6684">
        <w:rPr>
          <w:color w:val="auto"/>
        </w:rPr>
        <w:t xml:space="preserve">and </w:t>
      </w:r>
      <w:r w:rsidR="005B79F8">
        <w:rPr>
          <w:color w:val="auto"/>
        </w:rPr>
        <w:t>providing for the enactment of the program</w:t>
      </w:r>
      <w:r w:rsidR="00CE6684">
        <w:rPr>
          <w:color w:val="auto"/>
        </w:rPr>
        <w:t>.</w:t>
      </w:r>
    </w:p>
    <w:p w14:paraId="1737FFFA" w14:textId="0A5E867B" w:rsidR="007E6507" w:rsidRDefault="00303684" w:rsidP="00A13E22">
      <w:pPr>
        <w:pStyle w:val="EnactingClause"/>
        <w:rPr>
          <w:color w:val="auto"/>
        </w:rPr>
      </w:pPr>
      <w:r w:rsidRPr="008D4C12">
        <w:rPr>
          <w:color w:val="auto"/>
        </w:rPr>
        <w:t>Be it enacted by the Legislature of West Virginia:</w:t>
      </w:r>
      <w:r w:rsidR="00A13E22">
        <w:rPr>
          <w:color w:val="auto"/>
        </w:rPr>
        <w:t xml:space="preserve"> </w:t>
      </w:r>
    </w:p>
    <w:p w14:paraId="1F3E93C3" w14:textId="77777777" w:rsidR="00A13E22" w:rsidRDefault="00A13E22" w:rsidP="00F118B6">
      <w:pPr>
        <w:pStyle w:val="Note"/>
        <w:rPr>
          <w:color w:val="auto"/>
        </w:rPr>
        <w:sectPr w:rsidR="00A13E22" w:rsidSect="006065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57F18B" w14:textId="64B46550" w:rsidR="00A13E22" w:rsidRPr="00BF288A" w:rsidRDefault="00A13E22" w:rsidP="00A13E22">
      <w:pPr>
        <w:pStyle w:val="ArticleHeading"/>
        <w:rPr>
          <w:color w:val="auto"/>
          <w:u w:val="single"/>
        </w:rPr>
      </w:pPr>
      <w:r w:rsidRPr="00BF288A">
        <w:rPr>
          <w:u w:val="single"/>
        </w:rPr>
        <w:t xml:space="preserve">ARTICLE </w:t>
      </w:r>
      <w:r w:rsidR="003B5620" w:rsidRPr="00BF288A">
        <w:rPr>
          <w:u w:val="single"/>
        </w:rPr>
        <w:t>36</w:t>
      </w:r>
      <w:r w:rsidRPr="00BF288A">
        <w:rPr>
          <w:u w:val="single"/>
        </w:rPr>
        <w:t xml:space="preserve">. </w:t>
      </w:r>
      <w:r w:rsidR="003B5620" w:rsidRPr="00BF288A">
        <w:rPr>
          <w:u w:val="single"/>
        </w:rPr>
        <w:t xml:space="preserve">west virginia </w:t>
      </w:r>
      <w:r w:rsidR="00CE6684">
        <w:rPr>
          <w:u w:val="single"/>
        </w:rPr>
        <w:t>educational freedom</w:t>
      </w:r>
      <w:r w:rsidR="003B5620" w:rsidRPr="00BF288A">
        <w:rPr>
          <w:u w:val="single"/>
        </w:rPr>
        <w:t xml:space="preserve"> pilot act of 2026</w:t>
      </w:r>
      <w:r w:rsidRPr="00BF288A">
        <w:rPr>
          <w:u w:val="single"/>
        </w:rPr>
        <w:t>.</w:t>
      </w:r>
      <w:r w:rsidRPr="00BF288A">
        <w:rPr>
          <w:color w:val="auto"/>
          <w:u w:val="single"/>
        </w:rPr>
        <w:t xml:space="preserve"> </w:t>
      </w:r>
    </w:p>
    <w:p w14:paraId="6ECA4233" w14:textId="77777777" w:rsidR="00A13E22" w:rsidRPr="00BF288A" w:rsidRDefault="00A13E22" w:rsidP="00F118B6">
      <w:pPr>
        <w:pStyle w:val="Note"/>
        <w:rPr>
          <w:color w:val="auto"/>
          <w:u w:val="single"/>
        </w:rPr>
        <w:sectPr w:rsidR="00A13E22" w:rsidRPr="00BF288A" w:rsidSect="00A13E22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337C73D" w14:textId="4AFDECAD" w:rsidR="00A13E22" w:rsidRPr="00BF288A" w:rsidRDefault="00A13E22" w:rsidP="00C747AF">
      <w:pPr>
        <w:pStyle w:val="SectionHeading"/>
        <w:rPr>
          <w:u w:val="single"/>
        </w:rPr>
      </w:pPr>
      <w:r w:rsidRPr="00BF288A">
        <w:rPr>
          <w:rFonts w:cs="Arial"/>
          <w:u w:val="single"/>
        </w:rPr>
        <w:t>§18-</w:t>
      </w:r>
      <w:r w:rsidR="003B5620" w:rsidRPr="00BF288A">
        <w:rPr>
          <w:rFonts w:cs="Arial"/>
          <w:u w:val="single"/>
        </w:rPr>
        <w:t>36-1</w:t>
      </w:r>
      <w:r w:rsidRPr="00BF288A">
        <w:rPr>
          <w:rFonts w:cs="Arial"/>
          <w:u w:val="single"/>
        </w:rPr>
        <w:t xml:space="preserve">. </w:t>
      </w:r>
      <w:r w:rsidR="003B5620" w:rsidRPr="00BF288A">
        <w:rPr>
          <w:rFonts w:cs="Arial"/>
          <w:u w:val="single"/>
        </w:rPr>
        <w:t>Short title</w:t>
      </w:r>
      <w:r w:rsidRPr="00BF288A">
        <w:rPr>
          <w:u w:val="single"/>
        </w:rPr>
        <w:t>.</w:t>
      </w:r>
    </w:p>
    <w:p w14:paraId="1DE353A4" w14:textId="77777777" w:rsidR="00A13E22" w:rsidRPr="00BF288A" w:rsidRDefault="00A13E22" w:rsidP="00513A87">
      <w:pPr>
        <w:jc w:val="both"/>
        <w:rPr>
          <w:u w:val="single"/>
        </w:rPr>
        <w:sectPr w:rsidR="00A13E22" w:rsidRPr="00BF288A" w:rsidSect="00A13E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352BD2C" w14:textId="110AF54F" w:rsidR="00060677" w:rsidRPr="00BF288A" w:rsidRDefault="00BF288A" w:rsidP="003B5620">
      <w:pPr>
        <w:pStyle w:val="SectionBody"/>
        <w:rPr>
          <w:u w:val="single"/>
        </w:rPr>
        <w:sectPr w:rsidR="00060677" w:rsidRPr="00BF288A" w:rsidSect="00A13E22">
          <w:headerReference w:type="default" r:id="rId21"/>
          <w:footerReference w:type="defaul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F288A">
        <w:rPr>
          <w:u w:val="single"/>
        </w:rPr>
        <w:t xml:space="preserve">This article may be known and cited as the "West Virginia </w:t>
      </w:r>
      <w:r w:rsidR="00CE6684">
        <w:rPr>
          <w:u w:val="single"/>
        </w:rPr>
        <w:t>Educational Freedom</w:t>
      </w:r>
      <w:r w:rsidRPr="00BF288A">
        <w:rPr>
          <w:u w:val="single"/>
        </w:rPr>
        <w:t xml:space="preserve"> Pilot Act of 2026."</w:t>
      </w:r>
    </w:p>
    <w:p w14:paraId="6BC4D97F" w14:textId="0E7DF15E" w:rsidR="003B5620" w:rsidRPr="00BF288A" w:rsidRDefault="003B5620" w:rsidP="003B5620">
      <w:pPr>
        <w:pStyle w:val="SectionHeading"/>
        <w:rPr>
          <w:u w:val="single"/>
        </w:rPr>
      </w:pPr>
      <w:r w:rsidRPr="00BF288A">
        <w:rPr>
          <w:rFonts w:cs="Arial"/>
          <w:u w:val="single"/>
        </w:rPr>
        <w:t>§18-36-2. Legislative findings</w:t>
      </w:r>
      <w:r w:rsidRPr="00BF288A">
        <w:rPr>
          <w:u w:val="single"/>
        </w:rPr>
        <w:t>.</w:t>
      </w:r>
    </w:p>
    <w:p w14:paraId="2A19D72D" w14:textId="1572D62E" w:rsidR="00BF288A" w:rsidRPr="00BF288A" w:rsidRDefault="00BF288A" w:rsidP="00BF288A">
      <w:pPr>
        <w:pStyle w:val="SectionBody"/>
        <w:rPr>
          <w:u w:val="single"/>
        </w:rPr>
      </w:pPr>
      <w:r w:rsidRPr="00BF288A">
        <w:rPr>
          <w:u w:val="single"/>
        </w:rPr>
        <w:t>The Legislature finds the following:</w:t>
      </w:r>
    </w:p>
    <w:p w14:paraId="22AA30E4" w14:textId="6818AC70" w:rsidR="00BF288A" w:rsidRPr="00BF288A" w:rsidRDefault="00BF288A" w:rsidP="00BF288A">
      <w:pPr>
        <w:pStyle w:val="SectionBody"/>
        <w:rPr>
          <w:u w:val="single"/>
        </w:rPr>
      </w:pPr>
      <w:r w:rsidRPr="00BF288A">
        <w:rPr>
          <w:u w:val="single"/>
        </w:rPr>
        <w:t>(1) West Virginia taxpayers have increased state and local kindergarten through twelfth grade funding over 32% since 2021, while enrollment has fallen 5.6% from this time. Total per-pupil spending has increased, while outcomes remain near the bottom nationally.</w:t>
      </w:r>
    </w:p>
    <w:p w14:paraId="60FE2B63" w14:textId="183333A0" w:rsidR="00BF288A" w:rsidRPr="00BF288A" w:rsidRDefault="00BF288A" w:rsidP="00BF288A">
      <w:pPr>
        <w:pStyle w:val="SectionBody"/>
        <w:rPr>
          <w:color w:val="auto"/>
          <w:u w:val="single"/>
        </w:rPr>
      </w:pPr>
      <w:r w:rsidRPr="00BF288A">
        <w:rPr>
          <w:u w:val="single"/>
        </w:rPr>
        <w:t xml:space="preserve">(2) The </w:t>
      </w:r>
      <w:r w:rsidR="0067464A">
        <w:rPr>
          <w:u w:val="single"/>
        </w:rPr>
        <w:t>current method for determining how money is distributed to counties in this state</w:t>
      </w:r>
      <w:r w:rsidRPr="00BF288A">
        <w:rPr>
          <w:color w:val="auto"/>
          <w:u w:val="single"/>
        </w:rPr>
        <w:t>, often cited as the "School Aid Formula</w:t>
      </w:r>
      <w:r w:rsidR="003E27CE">
        <w:rPr>
          <w:color w:val="auto"/>
          <w:u w:val="single"/>
        </w:rPr>
        <w:t>" or "School Aid Funding Formula,"</w:t>
      </w:r>
      <w:r w:rsidRPr="00BF288A">
        <w:rPr>
          <w:color w:val="auto"/>
          <w:u w:val="single"/>
        </w:rPr>
        <w:t xml:space="preserve"> is rigid, centrally controlled, and fails to reflect on the diverse needs of the 55 very different counties.</w:t>
      </w:r>
    </w:p>
    <w:p w14:paraId="3F536693" w14:textId="414DA0EE" w:rsidR="00BF288A" w:rsidRPr="00BF288A" w:rsidRDefault="00BF288A" w:rsidP="00BF288A">
      <w:pPr>
        <w:pStyle w:val="SectionBody"/>
        <w:rPr>
          <w:color w:val="auto"/>
          <w:u w:val="single"/>
        </w:rPr>
      </w:pPr>
      <w:r w:rsidRPr="00BF288A">
        <w:rPr>
          <w:color w:val="auto"/>
          <w:u w:val="single"/>
        </w:rPr>
        <w:t>(3) Further, West Virginia's School Aid Formula is one of the most complex and confusing in the entire country.</w:t>
      </w:r>
    </w:p>
    <w:p w14:paraId="007F12DE" w14:textId="00C20AC5" w:rsidR="00BF288A" w:rsidRDefault="00BF288A" w:rsidP="00BF288A">
      <w:pPr>
        <w:pStyle w:val="SectionBody"/>
        <w:rPr>
          <w:color w:val="auto"/>
          <w:u w:val="single"/>
        </w:rPr>
      </w:pPr>
      <w:r w:rsidRPr="00BF288A">
        <w:rPr>
          <w:color w:val="auto"/>
          <w:u w:val="single"/>
        </w:rPr>
        <w:t xml:space="preserve">(4) </w:t>
      </w:r>
      <w:r w:rsidR="00A45B94">
        <w:rPr>
          <w:color w:val="auto"/>
          <w:u w:val="single"/>
        </w:rPr>
        <w:t>A</w:t>
      </w:r>
      <w:r w:rsidRPr="00BF288A">
        <w:rPr>
          <w:color w:val="auto"/>
          <w:u w:val="single"/>
        </w:rPr>
        <w:t>llowing for flexibility among the counties is necessary to update an outdated and difficult to navigate School Aid Formula.</w:t>
      </w:r>
    </w:p>
    <w:p w14:paraId="335430E4" w14:textId="2149836D" w:rsidR="00CE6684" w:rsidRPr="00BF288A" w:rsidRDefault="00CE6684" w:rsidP="00BF288A">
      <w:pPr>
        <w:pStyle w:val="SectionBody"/>
        <w:rPr>
          <w:u w:val="single"/>
        </w:rPr>
        <w:sectPr w:rsidR="00CE6684" w:rsidRPr="00BF288A" w:rsidSect="003B5620">
          <w:headerReference w:type="default" r:id="rId23"/>
          <w:footerReference w:type="defaul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rPr>
          <w:color w:val="auto"/>
          <w:u w:val="single"/>
        </w:rPr>
        <w:t>(5) Permitting school systems, county boards, and parents to make their own decisions will greatly benefit the quality of education in this state and result in a better outcome for everyone.</w:t>
      </w:r>
    </w:p>
    <w:p w14:paraId="2282A089" w14:textId="14153510" w:rsidR="003B5620" w:rsidRPr="00160242" w:rsidRDefault="003B5620" w:rsidP="003B5620">
      <w:pPr>
        <w:pStyle w:val="SectionHeading"/>
        <w:rPr>
          <w:u w:val="single"/>
        </w:rPr>
      </w:pPr>
      <w:r w:rsidRPr="00160242">
        <w:rPr>
          <w:rFonts w:cs="Arial"/>
          <w:u w:val="single"/>
        </w:rPr>
        <w:t>§18-36-3. Establishment of pilot program</w:t>
      </w:r>
      <w:r w:rsidRPr="00160242">
        <w:rPr>
          <w:u w:val="single"/>
        </w:rPr>
        <w:t>.</w:t>
      </w:r>
    </w:p>
    <w:p w14:paraId="670F8626" w14:textId="77CD2A97" w:rsidR="003B5620" w:rsidRPr="00160242" w:rsidRDefault="003B5620" w:rsidP="003B5620">
      <w:pPr>
        <w:pStyle w:val="SectionBody"/>
        <w:rPr>
          <w:u w:val="single"/>
        </w:rPr>
      </w:pPr>
      <w:r w:rsidRPr="00160242">
        <w:rPr>
          <w:u w:val="single"/>
        </w:rPr>
        <w:t xml:space="preserve">(a) </w:t>
      </w:r>
      <w:r w:rsidR="00160242" w:rsidRPr="00160242">
        <w:rPr>
          <w:u w:val="single"/>
        </w:rPr>
        <w:t xml:space="preserve">Any county in this state may participate in the West Virginia </w:t>
      </w:r>
      <w:r w:rsidR="00CE6684">
        <w:rPr>
          <w:u w:val="single"/>
        </w:rPr>
        <w:t>Educational Freedom</w:t>
      </w:r>
      <w:r w:rsidR="00160242" w:rsidRPr="00160242">
        <w:rPr>
          <w:u w:val="single"/>
        </w:rPr>
        <w:t xml:space="preserve"> Pilot Act</w:t>
      </w:r>
      <w:r w:rsidR="00C76F42">
        <w:rPr>
          <w:u w:val="single"/>
        </w:rPr>
        <w:t xml:space="preserve"> of 2026</w:t>
      </w:r>
      <w:r w:rsidR="00160242" w:rsidRPr="00160242">
        <w:rPr>
          <w:u w:val="single"/>
        </w:rPr>
        <w:t xml:space="preserve">, </w:t>
      </w:r>
      <w:r w:rsidR="00F330B2">
        <w:rPr>
          <w:u w:val="single"/>
        </w:rPr>
        <w:t>hereinafter</w:t>
      </w:r>
      <w:r w:rsidR="00160242" w:rsidRPr="00160242">
        <w:rPr>
          <w:u w:val="single"/>
        </w:rPr>
        <w:t xml:space="preserve"> referred to as "the pilot</w:t>
      </w:r>
      <w:r w:rsidR="00160242">
        <w:rPr>
          <w:u w:val="single"/>
        </w:rPr>
        <w:t xml:space="preserve"> program</w:t>
      </w:r>
      <w:r w:rsidR="00160242" w:rsidRPr="00160242">
        <w:rPr>
          <w:u w:val="single"/>
        </w:rPr>
        <w:t>."</w:t>
      </w:r>
    </w:p>
    <w:p w14:paraId="3148E8CB" w14:textId="38EF2740" w:rsidR="00160242" w:rsidRDefault="00160242" w:rsidP="00160242">
      <w:pPr>
        <w:pStyle w:val="SectionBody"/>
        <w:rPr>
          <w:u w:val="single"/>
        </w:rPr>
      </w:pPr>
      <w:r>
        <w:rPr>
          <w:u w:val="single"/>
        </w:rPr>
        <w:t>(b) A</w:t>
      </w:r>
      <w:r w:rsidR="008973A0">
        <w:rPr>
          <w:u w:val="single"/>
        </w:rPr>
        <w:t>ny</w:t>
      </w:r>
      <w:r>
        <w:rPr>
          <w:u w:val="single"/>
        </w:rPr>
        <w:t xml:space="preserve"> county who chooses to participate in the pilot program shall be eligible for a block grant in the amount of </w:t>
      </w:r>
      <w:r w:rsidR="00CE6684">
        <w:rPr>
          <w:u w:val="single"/>
        </w:rPr>
        <w:t>what that county would have received in the school aid funding formula</w:t>
      </w:r>
      <w:r>
        <w:rPr>
          <w:u w:val="single"/>
        </w:rPr>
        <w:t>.</w:t>
      </w:r>
    </w:p>
    <w:p w14:paraId="4EE0924D" w14:textId="651B76A3" w:rsidR="00160242" w:rsidRDefault="00160242" w:rsidP="00160242">
      <w:pPr>
        <w:pStyle w:val="SectionBody"/>
        <w:rPr>
          <w:rFonts w:cs="Arial"/>
          <w:u w:val="single"/>
        </w:rPr>
      </w:pPr>
      <w:r>
        <w:rPr>
          <w:u w:val="single"/>
        </w:rPr>
        <w:t xml:space="preserve">(c) Any county who participates in the pilot program is not subject to the provisions of </w:t>
      </w:r>
      <w:r w:rsidRPr="00160242">
        <w:rPr>
          <w:rFonts w:cs="Arial"/>
          <w:u w:val="single"/>
        </w:rPr>
        <w:t>§</w:t>
      </w:r>
      <w:r>
        <w:rPr>
          <w:rFonts w:cs="Arial"/>
          <w:u w:val="single"/>
        </w:rPr>
        <w:t>18</w:t>
      </w:r>
      <w:r w:rsidR="00CE6684">
        <w:rPr>
          <w:rFonts w:cs="Arial"/>
          <w:u w:val="single"/>
        </w:rPr>
        <w:t xml:space="preserve">-1-1 </w:t>
      </w:r>
      <w:r w:rsidR="00CE6684" w:rsidRPr="00375798">
        <w:rPr>
          <w:rFonts w:cs="Arial"/>
          <w:i/>
          <w:iCs/>
          <w:color w:val="auto"/>
          <w:u w:val="single"/>
        </w:rPr>
        <w:t>e</w:t>
      </w:r>
      <w:r w:rsidR="001A4527" w:rsidRPr="00375798">
        <w:rPr>
          <w:rFonts w:cs="Arial"/>
          <w:i/>
          <w:iCs/>
          <w:color w:val="auto"/>
          <w:u w:val="single"/>
        </w:rPr>
        <w:t>t</w:t>
      </w:r>
      <w:r w:rsidR="00CE6684" w:rsidRPr="00375798">
        <w:rPr>
          <w:rFonts w:cs="Arial"/>
          <w:i/>
          <w:iCs/>
          <w:color w:val="auto"/>
          <w:u w:val="single"/>
        </w:rPr>
        <w:t xml:space="preserve"> seq.</w:t>
      </w:r>
      <w:r w:rsidRPr="00375798">
        <w:rPr>
          <w:rFonts w:cs="Arial"/>
          <w:color w:val="auto"/>
          <w:u w:val="single"/>
        </w:rPr>
        <w:t xml:space="preserve"> </w:t>
      </w:r>
      <w:r>
        <w:rPr>
          <w:rFonts w:cs="Arial"/>
          <w:u w:val="single"/>
        </w:rPr>
        <w:t xml:space="preserve">and </w:t>
      </w:r>
      <w:bookmarkStart w:id="0" w:name="_Hlk219228089"/>
      <w:r w:rsidRPr="00160242">
        <w:rPr>
          <w:rFonts w:cs="Arial"/>
          <w:u w:val="single"/>
        </w:rPr>
        <w:t>§</w:t>
      </w:r>
      <w:bookmarkEnd w:id="0"/>
      <w:r>
        <w:rPr>
          <w:rFonts w:cs="Arial"/>
          <w:u w:val="single"/>
        </w:rPr>
        <w:t xml:space="preserve">18A-1-1 </w:t>
      </w:r>
      <w:r w:rsidRPr="00160242">
        <w:rPr>
          <w:rFonts w:cs="Arial"/>
          <w:i/>
          <w:iCs/>
          <w:u w:val="single"/>
        </w:rPr>
        <w:t>et seq</w:t>
      </w:r>
      <w:r>
        <w:rPr>
          <w:rFonts w:cs="Arial"/>
          <w:u w:val="single"/>
        </w:rPr>
        <w:t>., including but not limited to staffing ratios, service personnel quotas, and central salary schedules.</w:t>
      </w:r>
    </w:p>
    <w:p w14:paraId="7C85FD2E" w14:textId="7EAB8F0E" w:rsidR="00CE6684" w:rsidRDefault="00CE668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 xml:space="preserve">(1) This exemption does not apply to any provisions within </w:t>
      </w:r>
      <w:r w:rsidR="00CB4CF2" w:rsidRPr="00160242">
        <w:rPr>
          <w:rFonts w:cs="Arial"/>
          <w:u w:val="single"/>
        </w:rPr>
        <w:t>§</w:t>
      </w:r>
      <w:r>
        <w:rPr>
          <w:rFonts w:cs="Arial"/>
          <w:u w:val="single"/>
        </w:rPr>
        <w:t xml:space="preserve">18-1-1 </w:t>
      </w:r>
      <w:r w:rsidRPr="00CE6684">
        <w:rPr>
          <w:rFonts w:cs="Arial"/>
          <w:i/>
          <w:iCs/>
          <w:u w:val="single"/>
        </w:rPr>
        <w:t>et seq</w:t>
      </w:r>
      <w:r>
        <w:rPr>
          <w:rFonts w:cs="Arial"/>
          <w:u w:val="single"/>
        </w:rPr>
        <w:t xml:space="preserve">. and </w:t>
      </w:r>
      <w:r w:rsidRPr="00160242">
        <w:rPr>
          <w:rFonts w:cs="Arial"/>
          <w:u w:val="single"/>
        </w:rPr>
        <w:t>§</w:t>
      </w:r>
      <w:r>
        <w:rPr>
          <w:rFonts w:cs="Arial"/>
          <w:u w:val="single"/>
        </w:rPr>
        <w:t xml:space="preserve">18A-1-1 </w:t>
      </w:r>
      <w:r w:rsidRPr="00160242">
        <w:rPr>
          <w:rFonts w:cs="Arial"/>
          <w:i/>
          <w:iCs/>
          <w:u w:val="single"/>
        </w:rPr>
        <w:t>et seq</w:t>
      </w:r>
      <w:r>
        <w:rPr>
          <w:rFonts w:cs="Arial"/>
          <w:i/>
          <w:iCs/>
          <w:u w:val="single"/>
        </w:rPr>
        <w:t xml:space="preserve">. </w:t>
      </w:r>
      <w:r w:rsidRPr="00CE6684">
        <w:rPr>
          <w:rFonts w:cs="Arial"/>
          <w:u w:val="single"/>
        </w:rPr>
        <w:t>that are required by federal law.</w:t>
      </w:r>
    </w:p>
    <w:p w14:paraId="58A1A029" w14:textId="0553FADD" w:rsidR="00CE6684" w:rsidRDefault="00CE668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(2) A county who participates in the pilot program may review the applicable provisions to determine what provisions it would like to follow.</w:t>
      </w:r>
    </w:p>
    <w:p w14:paraId="3F1AFE2D" w14:textId="657969B2" w:rsidR="00160242" w:rsidRDefault="00160242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(d) Any county who participates in the pilot program shall maintain full authority over their own salaries, benefits, class sizes, and calendars.</w:t>
      </w:r>
    </w:p>
    <w:p w14:paraId="33DBA71C" w14:textId="192663B1" w:rsidR="00CE6684" w:rsidRDefault="00CE668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(e) A county who</w:t>
      </w:r>
      <w:r w:rsidR="00A45B94">
        <w:rPr>
          <w:rFonts w:cs="Arial"/>
          <w:u w:val="single"/>
        </w:rPr>
        <w:t>se students</w:t>
      </w:r>
      <w:r>
        <w:rPr>
          <w:rFonts w:cs="Arial"/>
          <w:u w:val="single"/>
        </w:rPr>
        <w:t xml:space="preserve"> participates in the pilot program </w:t>
      </w:r>
      <w:r w:rsidR="00A45B94">
        <w:rPr>
          <w:rFonts w:cs="Arial"/>
          <w:u w:val="single"/>
        </w:rPr>
        <w:t>shall not be required to take the SAT or ACT tests, but may choose to take them.</w:t>
      </w:r>
    </w:p>
    <w:p w14:paraId="77CF0EF4" w14:textId="217752D9" w:rsidR="00A45B94" w:rsidRDefault="00A45B9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(f) A county may establish testing geared towards trade school admission or the testing the county determines is most suitable for its students.</w:t>
      </w:r>
    </w:p>
    <w:p w14:paraId="214B0981" w14:textId="1FACF3E0" w:rsidR="00A45B94" w:rsidRDefault="00A45B9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(g) A county who participates in the pilot program may establish their own graduation requirements.</w:t>
      </w:r>
    </w:p>
    <w:p w14:paraId="1714F9D8" w14:textId="34634DD7" w:rsidR="00A45B94" w:rsidRDefault="00A45B94" w:rsidP="00160242">
      <w:pPr>
        <w:pStyle w:val="SectionBody"/>
        <w:rPr>
          <w:rFonts w:cs="Arial"/>
          <w:u w:val="single"/>
        </w:rPr>
      </w:pPr>
      <w:r>
        <w:rPr>
          <w:rFonts w:cs="Arial"/>
          <w:u w:val="single"/>
        </w:rPr>
        <w:t>(h) On or before July 1, 2028, a report shall be made to the Legislative Oversight Commission on Education Accountability ("LOCEA") regarding the pilot program.</w:t>
      </w:r>
    </w:p>
    <w:p w14:paraId="354440B0" w14:textId="28C35266" w:rsidR="007365C7" w:rsidRPr="007365C7" w:rsidRDefault="007365C7" w:rsidP="00160242">
      <w:pPr>
        <w:pStyle w:val="SectionBody"/>
        <w:rPr>
          <w:rFonts w:cs="Arial"/>
          <w:u w:val="single"/>
        </w:rPr>
      </w:pPr>
      <w:r w:rsidRPr="007365C7">
        <w:rPr>
          <w:rFonts w:cs="Arial"/>
          <w:u w:val="single"/>
        </w:rPr>
        <w:t>(i) A county who has been taken over by the State Board of Education within the last two years, or a county who is financially distressed, as defined in §18-9D-4d of this code, shall not be eligible for the pilot program.</w:t>
      </w:r>
    </w:p>
    <w:p w14:paraId="2B8A2C17" w14:textId="77777777" w:rsidR="00A13E22" w:rsidRPr="008D4C12" w:rsidRDefault="00A13E22" w:rsidP="00F118B6">
      <w:pPr>
        <w:pStyle w:val="Note"/>
        <w:rPr>
          <w:color w:val="auto"/>
        </w:rPr>
      </w:pPr>
    </w:p>
    <w:p w14:paraId="3CAA3A79" w14:textId="4E2C62E2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 xml:space="preserve">NOTE: The purpose of this bill is to </w:t>
      </w:r>
      <w:r w:rsidR="00331DC2">
        <w:rPr>
          <w:color w:val="auto"/>
        </w:rPr>
        <w:t xml:space="preserve">provide for more special education personnel. The bill </w:t>
      </w:r>
      <w:r w:rsidR="005B79F8">
        <w:rPr>
          <w:color w:val="auto"/>
        </w:rPr>
        <w:t>establish</w:t>
      </w:r>
      <w:r w:rsidR="00331DC2">
        <w:rPr>
          <w:color w:val="auto"/>
        </w:rPr>
        <w:t>es</w:t>
      </w:r>
      <w:r w:rsidR="005B79F8">
        <w:rPr>
          <w:color w:val="auto"/>
        </w:rPr>
        <w:t xml:space="preserve"> the West Virginia </w:t>
      </w:r>
      <w:r w:rsidR="00A45B94">
        <w:rPr>
          <w:color w:val="auto"/>
        </w:rPr>
        <w:t>Educational Freedom Pilot</w:t>
      </w:r>
      <w:r w:rsidR="005B79F8">
        <w:rPr>
          <w:color w:val="auto"/>
        </w:rPr>
        <w:t xml:space="preserve"> Act of 2026. The bill provides for a short title. The bill sets forth legislative findings. The bill provides for the enactment of the program. Finally, the bill provides for a </w:t>
      </w:r>
      <w:r w:rsidR="00A45B94">
        <w:rPr>
          <w:color w:val="auto"/>
        </w:rPr>
        <w:t>reporting mechanism</w:t>
      </w:r>
      <w:r w:rsidR="005B79F8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13E22">
      <w:headerReference w:type="default" r:id="rId25"/>
      <w:footerReference w:type="default" r:id="rId2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D3F1" w14:textId="77777777" w:rsidR="009E709F" w:rsidRPr="00B844FE" w:rsidRDefault="009E709F" w:rsidP="00B844FE">
      <w:r>
        <w:separator/>
      </w:r>
    </w:p>
  </w:endnote>
  <w:endnote w:type="continuationSeparator" w:id="0">
    <w:p w14:paraId="2CCB4DDE" w14:textId="77777777" w:rsidR="009E709F" w:rsidRPr="00B844FE" w:rsidRDefault="009E709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830" w14:textId="77777777" w:rsidR="00CE6684" w:rsidRDefault="00CE668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50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92F89" w14:textId="77777777" w:rsidR="003B5620" w:rsidRDefault="003B5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18F35" w14:textId="77777777" w:rsidR="003B5620" w:rsidRPr="00513A87" w:rsidRDefault="003B5620" w:rsidP="0051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97BF" w14:textId="77777777" w:rsidR="00CE6684" w:rsidRDefault="00CE66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9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5698F" w14:textId="15AD17ED" w:rsidR="00331DC2" w:rsidRDefault="00331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88ED8" w14:textId="77777777" w:rsidR="00331DC2" w:rsidRPr="00623E0A" w:rsidRDefault="00331DC2" w:rsidP="00623E0A">
    <w:pPr>
      <w:pStyle w:val="Footer"/>
      <w:jc w:val="center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F0C" w14:textId="77777777" w:rsidR="00A13E22" w:rsidRPr="00513A87" w:rsidRDefault="00A13E22" w:rsidP="00513A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74FE" w14:textId="77777777" w:rsidR="00A13E22" w:rsidRPr="00513A87" w:rsidRDefault="00A13E22" w:rsidP="00513A8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D54" w14:textId="77777777" w:rsidR="00A13E22" w:rsidRPr="00513A87" w:rsidRDefault="00A13E22" w:rsidP="00513A8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65C6" w14:textId="1096F554" w:rsidR="006065B0" w:rsidRDefault="00606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70F49" w14:textId="77777777" w:rsidR="006065B0" w:rsidRPr="00513A87" w:rsidRDefault="006065B0" w:rsidP="00513A8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36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3A8D5" w14:textId="77777777" w:rsidR="003B5620" w:rsidRDefault="003B5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0BF0E" w14:textId="77777777" w:rsidR="003B5620" w:rsidRPr="00513A87" w:rsidRDefault="003B5620" w:rsidP="005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E372" w14:textId="77777777" w:rsidR="009E709F" w:rsidRPr="00B844FE" w:rsidRDefault="009E709F" w:rsidP="00B844FE">
      <w:r>
        <w:separator/>
      </w:r>
    </w:p>
  </w:footnote>
  <w:footnote w:type="continuationSeparator" w:id="0">
    <w:p w14:paraId="6FCBE6DA" w14:textId="77777777" w:rsidR="009E709F" w:rsidRPr="00B844FE" w:rsidRDefault="009E709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3ED2" w14:textId="77777777" w:rsidR="00CE6684" w:rsidRDefault="00CE6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762CB6F2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  <w:t>202</w:t>
    </w:r>
    <w:r w:rsidR="007E6507">
      <w:t>6R</w:t>
    </w:r>
    <w:r w:rsidR="00CE6684">
      <w:t>2307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5D18" w14:textId="77777777" w:rsidR="00CE6684" w:rsidRDefault="00CE66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9A59" w14:textId="77777777" w:rsidR="00A13E22" w:rsidRPr="00513A87" w:rsidRDefault="00A13E22" w:rsidP="00513A8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5E18" w14:textId="77777777" w:rsidR="00A13E22" w:rsidRPr="00513A87" w:rsidRDefault="00A13E22" w:rsidP="00513A8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5E83" w14:textId="77777777" w:rsidR="00A13E22" w:rsidRPr="00513A87" w:rsidRDefault="00A13E22" w:rsidP="00513A8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B74" w14:textId="77777777" w:rsidR="006065B0" w:rsidRPr="00307C03" w:rsidRDefault="006065B0" w:rsidP="006065B0">
    <w:pPr>
      <w:pStyle w:val="Header"/>
    </w:pPr>
    <w:r>
      <w:t>Intr HB</w:t>
    </w:r>
    <w:r>
      <w:tab/>
    </w:r>
    <w:r>
      <w:tab/>
      <w:t>2026R___</w:t>
    </w:r>
  </w:p>
  <w:p w14:paraId="4113E317" w14:textId="77777777" w:rsidR="006065B0" w:rsidRPr="00513A87" w:rsidRDefault="006065B0" w:rsidP="00513A8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73C5" w14:textId="77777777" w:rsidR="003B5620" w:rsidRPr="00307C03" w:rsidRDefault="003B5620" w:rsidP="006065B0">
    <w:pPr>
      <w:pStyle w:val="Header"/>
    </w:pPr>
    <w:r>
      <w:t>Intr HB</w:t>
    </w:r>
    <w:r>
      <w:tab/>
    </w:r>
    <w:r>
      <w:tab/>
      <w:t>2026R___</w:t>
    </w:r>
  </w:p>
  <w:p w14:paraId="3A3A1758" w14:textId="77777777" w:rsidR="003B5620" w:rsidRPr="00513A87" w:rsidRDefault="003B5620" w:rsidP="00513A8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327" w14:textId="07145812" w:rsidR="003B5620" w:rsidRPr="00307C03" w:rsidRDefault="003B5620" w:rsidP="006065B0">
    <w:pPr>
      <w:pStyle w:val="Header"/>
    </w:pPr>
    <w:r>
      <w:t>Intr HB</w:t>
    </w:r>
    <w:r>
      <w:tab/>
    </w:r>
    <w:r>
      <w:tab/>
      <w:t>2026R</w:t>
    </w:r>
    <w:r w:rsidR="00CE6684">
      <w:t>2307</w:t>
    </w:r>
  </w:p>
  <w:p w14:paraId="7AEC4DA8" w14:textId="77777777" w:rsidR="003B5620" w:rsidRPr="00513A87" w:rsidRDefault="003B5620" w:rsidP="0051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26F7F"/>
    <w:multiLevelType w:val="hybridMultilevel"/>
    <w:tmpl w:val="E5C0AFE2"/>
    <w:lvl w:ilvl="0" w:tplc="86968C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E0B3314"/>
    <w:multiLevelType w:val="hybridMultilevel"/>
    <w:tmpl w:val="57E67FAA"/>
    <w:lvl w:ilvl="0" w:tplc="F76EFD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00132">
    <w:abstractNumId w:val="2"/>
  </w:num>
  <w:num w:numId="2" w16cid:durableId="1242250930">
    <w:abstractNumId w:val="2"/>
  </w:num>
  <w:num w:numId="3" w16cid:durableId="1043090904">
    <w:abstractNumId w:val="0"/>
  </w:num>
  <w:num w:numId="4" w16cid:durableId="204686124">
    <w:abstractNumId w:val="1"/>
  </w:num>
  <w:num w:numId="5" w16cid:durableId="58511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530B7"/>
    <w:rsid w:val="00060677"/>
    <w:rsid w:val="00085D22"/>
    <w:rsid w:val="00086F00"/>
    <w:rsid w:val="0009717D"/>
    <w:rsid w:val="000C5C77"/>
    <w:rsid w:val="000D16AD"/>
    <w:rsid w:val="0010070F"/>
    <w:rsid w:val="00135A56"/>
    <w:rsid w:val="0015112E"/>
    <w:rsid w:val="001552E7"/>
    <w:rsid w:val="001566B4"/>
    <w:rsid w:val="00160242"/>
    <w:rsid w:val="001A4527"/>
    <w:rsid w:val="001C279E"/>
    <w:rsid w:val="001C4F57"/>
    <w:rsid w:val="001D459E"/>
    <w:rsid w:val="001F7545"/>
    <w:rsid w:val="0027011C"/>
    <w:rsid w:val="00274200"/>
    <w:rsid w:val="00275740"/>
    <w:rsid w:val="002A0269"/>
    <w:rsid w:val="002B72A2"/>
    <w:rsid w:val="00303684"/>
    <w:rsid w:val="00311EC1"/>
    <w:rsid w:val="003143F5"/>
    <w:rsid w:val="00314854"/>
    <w:rsid w:val="00331DC2"/>
    <w:rsid w:val="00341B5D"/>
    <w:rsid w:val="00375798"/>
    <w:rsid w:val="003778DC"/>
    <w:rsid w:val="003B0CF4"/>
    <w:rsid w:val="003B5620"/>
    <w:rsid w:val="003C51CD"/>
    <w:rsid w:val="003D0A39"/>
    <w:rsid w:val="003E255F"/>
    <w:rsid w:val="003E27CE"/>
    <w:rsid w:val="00417FFE"/>
    <w:rsid w:val="004247A2"/>
    <w:rsid w:val="004249CC"/>
    <w:rsid w:val="004348EE"/>
    <w:rsid w:val="0045747D"/>
    <w:rsid w:val="00461544"/>
    <w:rsid w:val="00470D6E"/>
    <w:rsid w:val="004876D6"/>
    <w:rsid w:val="004A2FC0"/>
    <w:rsid w:val="004B0A96"/>
    <w:rsid w:val="004B2795"/>
    <w:rsid w:val="004C13DD"/>
    <w:rsid w:val="004E3441"/>
    <w:rsid w:val="004E456E"/>
    <w:rsid w:val="00551C13"/>
    <w:rsid w:val="005679DB"/>
    <w:rsid w:val="005A5366"/>
    <w:rsid w:val="005B1B36"/>
    <w:rsid w:val="005B79F8"/>
    <w:rsid w:val="005D5D36"/>
    <w:rsid w:val="005F7535"/>
    <w:rsid w:val="006065B0"/>
    <w:rsid w:val="006136F8"/>
    <w:rsid w:val="00630DF8"/>
    <w:rsid w:val="00637E73"/>
    <w:rsid w:val="006514D2"/>
    <w:rsid w:val="00665C54"/>
    <w:rsid w:val="0067464A"/>
    <w:rsid w:val="006865E9"/>
    <w:rsid w:val="00691F3E"/>
    <w:rsid w:val="00694BFB"/>
    <w:rsid w:val="006953C3"/>
    <w:rsid w:val="006A106B"/>
    <w:rsid w:val="006B52DF"/>
    <w:rsid w:val="006C523D"/>
    <w:rsid w:val="006C6FA0"/>
    <w:rsid w:val="006D4036"/>
    <w:rsid w:val="006F1436"/>
    <w:rsid w:val="00704CB3"/>
    <w:rsid w:val="007310BE"/>
    <w:rsid w:val="007365C7"/>
    <w:rsid w:val="00746668"/>
    <w:rsid w:val="007C2B4B"/>
    <w:rsid w:val="007E02CF"/>
    <w:rsid w:val="007E6507"/>
    <w:rsid w:val="007F1CF5"/>
    <w:rsid w:val="00834EDE"/>
    <w:rsid w:val="00866E08"/>
    <w:rsid w:val="008736AA"/>
    <w:rsid w:val="008973A0"/>
    <w:rsid w:val="008A2D1A"/>
    <w:rsid w:val="008B0FCA"/>
    <w:rsid w:val="008B31ED"/>
    <w:rsid w:val="008D275D"/>
    <w:rsid w:val="008D4C12"/>
    <w:rsid w:val="008D54D1"/>
    <w:rsid w:val="008E655C"/>
    <w:rsid w:val="00931349"/>
    <w:rsid w:val="00947B39"/>
    <w:rsid w:val="00974C09"/>
    <w:rsid w:val="00974F15"/>
    <w:rsid w:val="00980327"/>
    <w:rsid w:val="00990197"/>
    <w:rsid w:val="009A4984"/>
    <w:rsid w:val="009C20AC"/>
    <w:rsid w:val="009C6328"/>
    <w:rsid w:val="009C7042"/>
    <w:rsid w:val="009E1A06"/>
    <w:rsid w:val="009E709F"/>
    <w:rsid w:val="009F1067"/>
    <w:rsid w:val="00A13E22"/>
    <w:rsid w:val="00A31E01"/>
    <w:rsid w:val="00A422D7"/>
    <w:rsid w:val="00A45B94"/>
    <w:rsid w:val="00A527AD"/>
    <w:rsid w:val="00A65AED"/>
    <w:rsid w:val="00A718CF"/>
    <w:rsid w:val="00A760BE"/>
    <w:rsid w:val="00A81A98"/>
    <w:rsid w:val="00A8545F"/>
    <w:rsid w:val="00A947F7"/>
    <w:rsid w:val="00AA1157"/>
    <w:rsid w:val="00AE44D3"/>
    <w:rsid w:val="00AE48A0"/>
    <w:rsid w:val="00AE61BE"/>
    <w:rsid w:val="00AF3560"/>
    <w:rsid w:val="00B04702"/>
    <w:rsid w:val="00B16F25"/>
    <w:rsid w:val="00B223CD"/>
    <w:rsid w:val="00B24422"/>
    <w:rsid w:val="00B33B25"/>
    <w:rsid w:val="00B549AA"/>
    <w:rsid w:val="00B658B6"/>
    <w:rsid w:val="00B80C20"/>
    <w:rsid w:val="00B844FE"/>
    <w:rsid w:val="00BC562B"/>
    <w:rsid w:val="00BE6978"/>
    <w:rsid w:val="00BF288A"/>
    <w:rsid w:val="00BF47B6"/>
    <w:rsid w:val="00C07974"/>
    <w:rsid w:val="00C33014"/>
    <w:rsid w:val="00C33434"/>
    <w:rsid w:val="00C34869"/>
    <w:rsid w:val="00C35A79"/>
    <w:rsid w:val="00C42EB6"/>
    <w:rsid w:val="00C55D46"/>
    <w:rsid w:val="00C57D5B"/>
    <w:rsid w:val="00C64616"/>
    <w:rsid w:val="00C662D7"/>
    <w:rsid w:val="00C76F42"/>
    <w:rsid w:val="00C85096"/>
    <w:rsid w:val="00C9592F"/>
    <w:rsid w:val="00CA07A9"/>
    <w:rsid w:val="00CB0471"/>
    <w:rsid w:val="00CB20EF"/>
    <w:rsid w:val="00CB4CF2"/>
    <w:rsid w:val="00CD12CB"/>
    <w:rsid w:val="00CD36CF"/>
    <w:rsid w:val="00CD3F0F"/>
    <w:rsid w:val="00CE1D79"/>
    <w:rsid w:val="00CE6684"/>
    <w:rsid w:val="00CF1DCA"/>
    <w:rsid w:val="00D164D7"/>
    <w:rsid w:val="00D579FC"/>
    <w:rsid w:val="00D63442"/>
    <w:rsid w:val="00D66EA6"/>
    <w:rsid w:val="00D91D9C"/>
    <w:rsid w:val="00D94142"/>
    <w:rsid w:val="00D95260"/>
    <w:rsid w:val="00DB22CF"/>
    <w:rsid w:val="00DD4780"/>
    <w:rsid w:val="00DE526B"/>
    <w:rsid w:val="00DF199D"/>
    <w:rsid w:val="00E01542"/>
    <w:rsid w:val="00E131FD"/>
    <w:rsid w:val="00E365F1"/>
    <w:rsid w:val="00E379D8"/>
    <w:rsid w:val="00E62F48"/>
    <w:rsid w:val="00E80600"/>
    <w:rsid w:val="00E8289B"/>
    <w:rsid w:val="00E8307A"/>
    <w:rsid w:val="00E831B3"/>
    <w:rsid w:val="00EB7A6D"/>
    <w:rsid w:val="00ED373F"/>
    <w:rsid w:val="00EE52A4"/>
    <w:rsid w:val="00EE70CB"/>
    <w:rsid w:val="00F118B6"/>
    <w:rsid w:val="00F23775"/>
    <w:rsid w:val="00F30338"/>
    <w:rsid w:val="00F330B2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B09"/>
    <w:rsid w:val="00FC56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locked/>
    <w:rsid w:val="0033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263C1F"/>
    <w:rsid w:val="00341B5D"/>
    <w:rsid w:val="003E255F"/>
    <w:rsid w:val="00522B6D"/>
    <w:rsid w:val="005C77C9"/>
    <w:rsid w:val="005D5D36"/>
    <w:rsid w:val="0063427E"/>
    <w:rsid w:val="00866E08"/>
    <w:rsid w:val="008B31ED"/>
    <w:rsid w:val="008F6850"/>
    <w:rsid w:val="009341B3"/>
    <w:rsid w:val="00A56516"/>
    <w:rsid w:val="00A947F7"/>
    <w:rsid w:val="00AB50EF"/>
    <w:rsid w:val="00C64616"/>
    <w:rsid w:val="00CA07A9"/>
    <w:rsid w:val="00CB0471"/>
    <w:rsid w:val="00D164D7"/>
    <w:rsid w:val="00D94142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2026-01-19T15:17:00Z</cp:lastPrinted>
  <dcterms:created xsi:type="dcterms:W3CDTF">2026-01-20T22:12:00Z</dcterms:created>
  <dcterms:modified xsi:type="dcterms:W3CDTF">2026-01-20T22:12:00Z</dcterms:modified>
</cp:coreProperties>
</file>